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47" w:rsidRPr="004A3D91" w:rsidRDefault="00BC7047" w:rsidP="00BE5674">
      <w:pPr>
        <w:pStyle w:val="Zkladntext"/>
        <w:ind w:left="5664"/>
        <w:jc w:val="left"/>
        <w:rPr>
          <w:rFonts w:ascii="Tahoma" w:hAnsi="Tahoma" w:cs="Tahoma"/>
          <w:sz w:val="20"/>
        </w:rPr>
      </w:pPr>
    </w:p>
    <w:p w:rsidR="00BC7047" w:rsidRDefault="00BC7047" w:rsidP="00BC7047">
      <w:pPr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Přijím</w:t>
      </w:r>
      <w:r w:rsidR="009C2619">
        <w:rPr>
          <w:rFonts w:cs="Tahoma"/>
          <w:b/>
          <w:sz w:val="40"/>
          <w:szCs w:val="40"/>
        </w:rPr>
        <w:t>ací řízení do školního roku 2021/2022</w:t>
      </w:r>
    </w:p>
    <w:p w:rsidR="00BC7047" w:rsidRDefault="00BC7047" w:rsidP="00BC7047">
      <w:pPr>
        <w:rPr>
          <w:rFonts w:cs="Tahoma"/>
          <w:b/>
          <w:sz w:val="20"/>
          <w:szCs w:val="20"/>
        </w:rPr>
      </w:pPr>
    </w:p>
    <w:p w:rsidR="00BC7047" w:rsidRDefault="00BC7047" w:rsidP="00BC7047">
      <w:pPr>
        <w:jc w:val="center"/>
        <w:rPr>
          <w:rFonts w:cs="Tahoma"/>
          <w:b/>
        </w:rPr>
      </w:pPr>
      <w:r>
        <w:rPr>
          <w:rFonts w:cs="Tahoma"/>
        </w:rPr>
        <w:t xml:space="preserve">do 1. ročníku oboru vzdělávání </w:t>
      </w:r>
      <w:r w:rsidR="00537C96">
        <w:rPr>
          <w:rFonts w:cs="Tahoma"/>
          <w:b/>
        </w:rPr>
        <w:t>S</w:t>
      </w:r>
      <w:r w:rsidR="00E10B39">
        <w:rPr>
          <w:rFonts w:cs="Tahoma"/>
          <w:b/>
        </w:rPr>
        <w:t>ociální činnost (75</w:t>
      </w:r>
      <w:r>
        <w:rPr>
          <w:rFonts w:cs="Tahoma"/>
          <w:b/>
        </w:rPr>
        <w:t xml:space="preserve">-41-M/01), </w:t>
      </w:r>
    </w:p>
    <w:p w:rsidR="00BC7047" w:rsidRDefault="00BC7047" w:rsidP="00BC7047">
      <w:pPr>
        <w:jc w:val="center"/>
        <w:rPr>
          <w:rFonts w:cs="Tahoma"/>
          <w:b/>
        </w:rPr>
      </w:pPr>
      <w:r>
        <w:rPr>
          <w:rFonts w:cs="Tahoma"/>
        </w:rPr>
        <w:t xml:space="preserve">v denní formě studia </w:t>
      </w:r>
    </w:p>
    <w:p w:rsidR="00BC7047" w:rsidRDefault="00BC7047" w:rsidP="00BC7047">
      <w:pPr>
        <w:rPr>
          <w:rFonts w:cs="Tahoma"/>
          <w:sz w:val="20"/>
          <w:szCs w:val="20"/>
        </w:rPr>
      </w:pPr>
    </w:p>
    <w:p w:rsidR="00BC7047" w:rsidRPr="00BC7047" w:rsidRDefault="00BC7047" w:rsidP="00BC7047">
      <w:pPr>
        <w:pStyle w:val="Zkladntext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Kritéria pro 2. kolo přijímacího řízení:</w:t>
      </w:r>
    </w:p>
    <w:p w:rsidR="00BC7047" w:rsidRDefault="00BC7047" w:rsidP="00BC7047">
      <w:pPr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Přihlášku ke vzd</w:t>
      </w:r>
      <w:r w:rsidR="002A42AB">
        <w:rPr>
          <w:rFonts w:cs="Tahoma"/>
          <w:sz w:val="20"/>
          <w:szCs w:val="20"/>
        </w:rPr>
        <w:t xml:space="preserve">ělávání </w:t>
      </w:r>
      <w:r w:rsidR="005E6FF9">
        <w:rPr>
          <w:rFonts w:cs="Tahoma"/>
          <w:sz w:val="20"/>
          <w:szCs w:val="20"/>
        </w:rPr>
        <w:t>musí škola obdržet do 25</w:t>
      </w:r>
      <w:r w:rsidR="009C2619">
        <w:rPr>
          <w:rFonts w:cs="Tahoma"/>
          <w:sz w:val="20"/>
          <w:szCs w:val="20"/>
        </w:rPr>
        <w:t>. května 2021</w:t>
      </w:r>
      <w:r>
        <w:rPr>
          <w:rFonts w:cs="Tahoma"/>
          <w:sz w:val="20"/>
          <w:szCs w:val="20"/>
        </w:rPr>
        <w:t xml:space="preserve">. </w:t>
      </w:r>
    </w:p>
    <w:p w:rsidR="006F2635" w:rsidRDefault="00BC7047" w:rsidP="006F2635">
      <w:pPr>
        <w:numPr>
          <w:ilvl w:val="0"/>
          <w:numId w:val="8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Vyžadujeme potvrzení lékaře o zdravotní způsobilosti ke studiu a výkonu povolání (nechat potvrdit na přihlášce ke vzdělávání).</w:t>
      </w:r>
    </w:p>
    <w:p w:rsidR="006F2635" w:rsidRPr="006F2635" w:rsidRDefault="006F2635" w:rsidP="006F2635">
      <w:pPr>
        <w:numPr>
          <w:ilvl w:val="0"/>
          <w:numId w:val="8"/>
        </w:numPr>
        <w:rPr>
          <w:rFonts w:cs="Tahoma"/>
          <w:sz w:val="20"/>
          <w:szCs w:val="20"/>
        </w:rPr>
      </w:pPr>
      <w:r w:rsidRPr="006F2635">
        <w:rPr>
          <w:rFonts w:cs="Tahoma"/>
          <w:sz w:val="20"/>
          <w:szCs w:val="20"/>
        </w:rPr>
        <w:t xml:space="preserve">U uchazečů, kteří získali předchozí vzdělání ve škole mimo Českou republiku, se ověří znalost českého jazyka, která je nezbytná pro vzdělávání v  oboru </w:t>
      </w:r>
      <w:r w:rsidR="00E10B39">
        <w:rPr>
          <w:rFonts w:cs="Tahoma"/>
          <w:sz w:val="20"/>
          <w:szCs w:val="20"/>
        </w:rPr>
        <w:t>vzdělávání Sociální činnost</w:t>
      </w:r>
      <w:r w:rsidRPr="006F2635">
        <w:rPr>
          <w:rFonts w:cs="Tahoma"/>
          <w:sz w:val="20"/>
          <w:szCs w:val="20"/>
        </w:rPr>
        <w:t>. Škola u těchto uchazečů ověří znalost rozhovorem.</w:t>
      </w:r>
    </w:p>
    <w:p w:rsidR="00BC7047" w:rsidRPr="00BC7047" w:rsidRDefault="00BC7047" w:rsidP="006F2635">
      <w:pPr>
        <w:rPr>
          <w:rFonts w:cs="Tahoma"/>
          <w:sz w:val="20"/>
          <w:szCs w:val="20"/>
        </w:rPr>
      </w:pPr>
    </w:p>
    <w:p w:rsidR="00BC7047" w:rsidRDefault="00BC7047" w:rsidP="006F2635">
      <w:pPr>
        <w:ind w:firstLine="708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Ředitel střední odborné školy, jejíž činnost vykonává Střední odborná škola sociální</w:t>
      </w:r>
      <w:r w:rsidR="00E10B39">
        <w:rPr>
          <w:rFonts w:cs="Tahoma"/>
          <w:sz w:val="20"/>
          <w:szCs w:val="20"/>
        </w:rPr>
        <w:t xml:space="preserve"> a zdravotnická</w:t>
      </w:r>
      <w:r>
        <w:rPr>
          <w:rFonts w:cs="Tahoma"/>
          <w:sz w:val="20"/>
          <w:szCs w:val="20"/>
        </w:rPr>
        <w:t>, dále jen „škola</w:t>
      </w:r>
      <w:r w:rsidR="00E10B39">
        <w:rPr>
          <w:rFonts w:cs="Tahoma"/>
          <w:sz w:val="20"/>
          <w:szCs w:val="20"/>
        </w:rPr>
        <w:t xml:space="preserve">“, stanovil podle § 60 odst. 4 </w:t>
      </w:r>
      <w:r>
        <w:rPr>
          <w:rFonts w:cs="Tahoma"/>
          <w:sz w:val="20"/>
          <w:szCs w:val="20"/>
        </w:rPr>
        <w:t>zákona č. 561/2004 Sb., o předškolním, základním, středním, vyšší</w:t>
      </w:r>
      <w:r w:rsidR="00E10B39">
        <w:rPr>
          <w:rFonts w:cs="Tahoma"/>
          <w:sz w:val="20"/>
          <w:szCs w:val="20"/>
        </w:rPr>
        <w:t>m odborném a jiném vzdělávání (</w:t>
      </w:r>
      <w:r>
        <w:rPr>
          <w:rFonts w:cs="Tahoma"/>
          <w:sz w:val="20"/>
          <w:szCs w:val="20"/>
        </w:rPr>
        <w:t>dále jen „školský zákon“) v platném znění následující kritéria přijímacího řízení:</w:t>
      </w:r>
    </w:p>
    <w:p w:rsidR="00BC7047" w:rsidRDefault="00BC7047" w:rsidP="00BC7047">
      <w:pPr>
        <w:ind w:firstLine="708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Ke studiu mohou být přijati uchazeči, kteří jsou zdrav</w:t>
      </w:r>
      <w:r w:rsidR="00537C96">
        <w:rPr>
          <w:rFonts w:cs="Tahoma"/>
          <w:sz w:val="20"/>
          <w:szCs w:val="20"/>
        </w:rPr>
        <w:t>otně způsobilí ke studiu oboru S</w:t>
      </w:r>
      <w:bookmarkStart w:id="0" w:name="_GoBack"/>
      <w:bookmarkEnd w:id="0"/>
      <w:r>
        <w:rPr>
          <w:rFonts w:cs="Tahoma"/>
          <w:sz w:val="20"/>
          <w:szCs w:val="20"/>
        </w:rPr>
        <w:t>ociální činnost a nemají vyšší průměrný prospěch ze všech předmětů za poslední klasifikační období v základní škole před ko</w:t>
      </w:r>
      <w:r w:rsidR="0074505D">
        <w:rPr>
          <w:rFonts w:cs="Tahoma"/>
          <w:sz w:val="20"/>
          <w:szCs w:val="20"/>
        </w:rPr>
        <w:t xml:space="preserve">náním přijímacího řízení </w:t>
      </w:r>
      <w:r w:rsidR="009C2619">
        <w:rPr>
          <w:rFonts w:cs="Tahoma"/>
          <w:sz w:val="20"/>
          <w:szCs w:val="20"/>
        </w:rPr>
        <w:t>než 2,0</w:t>
      </w:r>
      <w:r w:rsidRPr="000516CD">
        <w:rPr>
          <w:rFonts w:cs="Tahoma"/>
          <w:sz w:val="20"/>
          <w:szCs w:val="20"/>
        </w:rPr>
        <w:t>0</w:t>
      </w:r>
      <w:r w:rsidR="000516CD" w:rsidRPr="000516CD">
        <w:rPr>
          <w:rFonts w:cs="Tahoma"/>
          <w:sz w:val="20"/>
          <w:szCs w:val="20"/>
        </w:rPr>
        <w:t xml:space="preserve">. </w:t>
      </w:r>
      <w:r w:rsidRPr="000516CD">
        <w:rPr>
          <w:rFonts w:cs="Tahoma"/>
          <w:sz w:val="20"/>
          <w:szCs w:val="20"/>
        </w:rPr>
        <w:t>Průměrný</w:t>
      </w:r>
      <w:r>
        <w:rPr>
          <w:rFonts w:cs="Tahoma"/>
          <w:sz w:val="20"/>
          <w:szCs w:val="20"/>
        </w:rPr>
        <w:t xml:space="preserve"> prospěch za poslední klasifikační období v základní škole se vypočítá tak, že se známky ze všech předmětů sečtou a vydělí se počtem známek. Průměrný prospěch se vypočítá na dvě desetinná místa.</w:t>
      </w:r>
    </w:p>
    <w:p w:rsidR="00BC7047" w:rsidRDefault="00BC7047" w:rsidP="006F2635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  <w:t>Uchazeči, kteří splnili podmínku podle předcházejícího odstavce, budou přijímáni na základě dosaženého průměrného prospěchu za poslední klasifikační období v základní škole</w:t>
      </w:r>
      <w:r w:rsidR="002A42AB">
        <w:rPr>
          <w:rFonts w:cs="Tahoma"/>
          <w:b/>
          <w:sz w:val="20"/>
          <w:szCs w:val="20"/>
        </w:rPr>
        <w:t>.  Ve druhém kole bude</w:t>
      </w:r>
      <w:r>
        <w:rPr>
          <w:rFonts w:cs="Tahoma"/>
          <w:b/>
          <w:sz w:val="20"/>
          <w:szCs w:val="20"/>
        </w:rPr>
        <w:t xml:space="preserve"> do pr</w:t>
      </w:r>
      <w:r w:rsidR="009C2619">
        <w:rPr>
          <w:rFonts w:cs="Tahoma"/>
          <w:b/>
          <w:sz w:val="20"/>
          <w:szCs w:val="20"/>
        </w:rPr>
        <w:t>vního ročníku školního roku 2021</w:t>
      </w:r>
      <w:r w:rsidR="00E10B39">
        <w:rPr>
          <w:rFonts w:cs="Tahoma"/>
          <w:b/>
          <w:sz w:val="20"/>
          <w:szCs w:val="20"/>
        </w:rPr>
        <w:t>/2</w:t>
      </w:r>
      <w:r w:rsidR="002A42AB">
        <w:rPr>
          <w:rFonts w:cs="Tahoma"/>
          <w:b/>
          <w:sz w:val="20"/>
          <w:szCs w:val="20"/>
        </w:rPr>
        <w:t>0</w:t>
      </w:r>
      <w:r w:rsidR="009C2619">
        <w:rPr>
          <w:rFonts w:cs="Tahoma"/>
          <w:b/>
          <w:sz w:val="20"/>
          <w:szCs w:val="20"/>
        </w:rPr>
        <w:t>22</w:t>
      </w:r>
      <w:r>
        <w:rPr>
          <w:rFonts w:cs="Tahoma"/>
          <w:b/>
          <w:sz w:val="20"/>
          <w:szCs w:val="20"/>
        </w:rPr>
        <w:t xml:space="preserve"> oboru </w:t>
      </w:r>
      <w:r w:rsidR="002A42AB">
        <w:rPr>
          <w:rFonts w:cs="Tahoma"/>
          <w:b/>
          <w:sz w:val="20"/>
          <w:szCs w:val="20"/>
        </w:rPr>
        <w:t>vzdělávání Sociální činnost 75-41-M/01 přijato 5 uchazečů</w:t>
      </w:r>
      <w:r>
        <w:rPr>
          <w:rFonts w:cs="Tahoma"/>
          <w:b/>
          <w:sz w:val="20"/>
          <w:szCs w:val="20"/>
        </w:rPr>
        <w:t xml:space="preserve"> s nejlepším průměrným prospěchem za poslední klasifikační období v základní škole před konáním přijímacího řízení.</w:t>
      </w:r>
      <w:r>
        <w:rPr>
          <w:rFonts w:cs="Tahoma"/>
          <w:sz w:val="20"/>
          <w:szCs w:val="20"/>
        </w:rPr>
        <w:t xml:space="preserve"> Dosáhnou-li dva či více uchazečů stejného průměrného prospěchu, bude potom rozhodovat lepší průměrný prospěch z předmětů (český jazyk, anglický jazyk, dějepis, občanská výchova) za poslední klasifikační období v základní škole před konáním přijímacího řízení, který se vypočítá tak, že se sečtou známky z uvedených předmětů a vydělí se čtyřmi s přesností na dvě desetinná místa. Pokud by nerozhodla výše uvedená kritéria, bude rozhodovat motivace žáka, tj. další skutečnosti, které osvědčují vhodné schopnosti, vědomosti a zájmy uchazeče:</w:t>
      </w:r>
      <w:r w:rsidR="009C2619">
        <w:rPr>
          <w:rFonts w:cs="Tahoma"/>
          <w:sz w:val="20"/>
          <w:szCs w:val="20"/>
        </w:rPr>
        <w:t xml:space="preserve"> u</w:t>
      </w:r>
      <w:r>
        <w:rPr>
          <w:rFonts w:cs="Tahoma"/>
          <w:sz w:val="20"/>
          <w:szCs w:val="20"/>
        </w:rPr>
        <w:t>místění v soutěžích či olympiádách z Matematiky, Fyziky, Českého jazyka, Anglického jazyka, Dějepisu, Zeměpisu, Chemie za poslední dva školní roky, za práci v kroužku humanitního zaměření alespoň jeden rok, za alespoň 20 hodin dobrovolnické práce humanitního charakteru a za hrdinský čin při záchraně života. Doklad osvědčující výše uvedené skutečnosti uchazeč předloží společně s přihláškou. Na později dodané doklady nebude brán zřetel.</w:t>
      </w:r>
    </w:p>
    <w:p w:rsidR="00BC7047" w:rsidRPr="006F2635" w:rsidRDefault="00BC7047" w:rsidP="00BC7047">
      <w:pPr>
        <w:autoSpaceDN w:val="0"/>
        <w:jc w:val="center"/>
        <w:rPr>
          <w:b/>
          <w:sz w:val="20"/>
          <w:szCs w:val="20"/>
        </w:rPr>
      </w:pPr>
      <w:r w:rsidRPr="006F2635">
        <w:rPr>
          <w:b/>
          <w:sz w:val="20"/>
          <w:szCs w:val="20"/>
        </w:rPr>
        <w:t>Druhé kolo př</w:t>
      </w:r>
      <w:r w:rsidR="005E6FF9">
        <w:rPr>
          <w:b/>
          <w:sz w:val="20"/>
          <w:szCs w:val="20"/>
        </w:rPr>
        <w:t>ijímacího řízení proběhne dne 26</w:t>
      </w:r>
      <w:r w:rsidR="009C2619">
        <w:rPr>
          <w:b/>
          <w:sz w:val="20"/>
          <w:szCs w:val="20"/>
        </w:rPr>
        <w:t>. 5. 2021</w:t>
      </w:r>
      <w:r w:rsidRPr="006F2635">
        <w:rPr>
          <w:b/>
          <w:sz w:val="20"/>
          <w:szCs w:val="20"/>
        </w:rPr>
        <w:t xml:space="preserve">. </w:t>
      </w:r>
    </w:p>
    <w:p w:rsidR="00BC7047" w:rsidRDefault="00BC7047" w:rsidP="006F2635">
      <w:pPr>
        <w:autoSpaceDN w:val="0"/>
        <w:jc w:val="center"/>
        <w:rPr>
          <w:b/>
          <w:sz w:val="20"/>
          <w:szCs w:val="20"/>
        </w:rPr>
      </w:pPr>
      <w:r w:rsidRPr="006F2635">
        <w:rPr>
          <w:b/>
          <w:sz w:val="20"/>
          <w:szCs w:val="20"/>
        </w:rPr>
        <w:t xml:space="preserve">Přijímací zkoušky </w:t>
      </w:r>
      <w:r w:rsidR="00C4197D">
        <w:rPr>
          <w:b/>
          <w:sz w:val="20"/>
          <w:szCs w:val="20"/>
        </w:rPr>
        <w:t xml:space="preserve">vyhlášené ředitelem </w:t>
      </w:r>
      <w:r w:rsidRPr="006F2635">
        <w:rPr>
          <w:b/>
          <w:sz w:val="20"/>
          <w:szCs w:val="20"/>
        </w:rPr>
        <w:t>ani jednotná přijímací zkouška se nekonají.</w:t>
      </w:r>
    </w:p>
    <w:p w:rsidR="006F2635" w:rsidRPr="006F2635" w:rsidRDefault="006F2635" w:rsidP="006F2635">
      <w:pPr>
        <w:autoSpaceDN w:val="0"/>
        <w:jc w:val="center"/>
        <w:rPr>
          <w:rFonts w:cs="Tahoma"/>
          <w:b/>
          <w:sz w:val="20"/>
          <w:szCs w:val="20"/>
        </w:rPr>
      </w:pPr>
    </w:p>
    <w:p w:rsidR="00BC7047" w:rsidRDefault="005E6FF9" w:rsidP="00BC7047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Náchodě dne 24</w:t>
      </w:r>
      <w:r w:rsidR="009C2619">
        <w:rPr>
          <w:rFonts w:ascii="Tahoma" w:hAnsi="Tahoma" w:cs="Tahoma"/>
          <w:sz w:val="20"/>
        </w:rPr>
        <w:t>. května  2021</w:t>
      </w:r>
      <w:r w:rsidR="00BC7047">
        <w:rPr>
          <w:rFonts w:ascii="Tahoma" w:hAnsi="Tahoma" w:cs="Tahoma"/>
          <w:sz w:val="20"/>
        </w:rPr>
        <w:tab/>
      </w:r>
      <w:r w:rsidR="00BC7047">
        <w:rPr>
          <w:rFonts w:ascii="Tahoma" w:hAnsi="Tahoma" w:cs="Tahoma"/>
          <w:sz w:val="20"/>
        </w:rPr>
        <w:tab/>
      </w:r>
      <w:r w:rsidR="00BC7047">
        <w:rPr>
          <w:rFonts w:ascii="Tahoma" w:hAnsi="Tahoma" w:cs="Tahoma"/>
          <w:sz w:val="20"/>
        </w:rPr>
        <w:tab/>
      </w:r>
      <w:r w:rsidR="00BC7047">
        <w:rPr>
          <w:rFonts w:ascii="Tahoma" w:hAnsi="Tahoma" w:cs="Tahoma"/>
          <w:sz w:val="20"/>
        </w:rPr>
        <w:tab/>
        <w:t>Mgr. David Hanuš</w:t>
      </w:r>
    </w:p>
    <w:p w:rsidR="003D4977" w:rsidRPr="00BC7047" w:rsidRDefault="00BC7047" w:rsidP="00BC7047">
      <w:pPr>
        <w:pStyle w:val="Zkladntext"/>
        <w:jc w:val="left"/>
        <w:rPr>
          <w:rFonts w:ascii="Tahoma" w:hAnsi="Tahoma" w:cs="Tahoma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ředitel školy</w:t>
      </w:r>
    </w:p>
    <w:sectPr w:rsidR="003D4977" w:rsidRPr="00BC70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46" w:rsidRDefault="008A2746">
      <w:r>
        <w:separator/>
      </w:r>
    </w:p>
  </w:endnote>
  <w:endnote w:type="continuationSeparator" w:id="0">
    <w:p w:rsidR="008A2746" w:rsidRDefault="008A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46" w:rsidRDefault="008A2746">
      <w:r>
        <w:separator/>
      </w:r>
    </w:p>
  </w:footnote>
  <w:footnote w:type="continuationSeparator" w:id="0">
    <w:p w:rsidR="008A2746" w:rsidRDefault="008A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28" w:rsidRPr="007F09AC" w:rsidRDefault="000600B6" w:rsidP="00ED701D">
    <w:pPr>
      <w:pStyle w:val="Zhlav"/>
      <w:tabs>
        <w:tab w:val="clear" w:pos="4536"/>
        <w:tab w:val="clear" w:pos="9072"/>
      </w:tabs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-30480</wp:posOffset>
          </wp:positionV>
          <wp:extent cx="1550035" cy="1079500"/>
          <wp:effectExtent l="0" t="0" r="0" b="6350"/>
          <wp:wrapTight wrapText="bothSides">
            <wp:wrapPolygon edited="0">
              <wp:start x="0" y="0"/>
              <wp:lineTo x="0" y="21346"/>
              <wp:lineTo x="21237" y="21346"/>
              <wp:lineTo x="21237" y="0"/>
              <wp:lineTo x="0" y="0"/>
            </wp:wrapPolygon>
          </wp:wrapTight>
          <wp:docPr id="26" name="obrázek 26" descr="E:\Školní dokumenty\Logo školy návrhy\Logo školy aktuál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:\Školní dokumenty\Logo školy návrhy\Logo školy aktuál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3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74D">
      <w:rPr>
        <w:b/>
        <w:sz w:val="20"/>
        <w:szCs w:val="20"/>
      </w:rPr>
      <w:t xml:space="preserve">SOŠ </w:t>
    </w:r>
    <w:r w:rsidR="00853728" w:rsidRPr="007F09AC">
      <w:rPr>
        <w:b/>
        <w:sz w:val="20"/>
        <w:szCs w:val="20"/>
      </w:rPr>
      <w:t xml:space="preserve">sociální </w:t>
    </w:r>
    <w:r w:rsidR="00C5674D">
      <w:rPr>
        <w:b/>
        <w:sz w:val="20"/>
        <w:szCs w:val="20"/>
      </w:rPr>
      <w:t xml:space="preserve">a zdravotnická </w:t>
    </w:r>
    <w:r w:rsidR="00853728" w:rsidRPr="007F09AC">
      <w:rPr>
        <w:b/>
        <w:sz w:val="20"/>
        <w:szCs w:val="20"/>
      </w:rPr>
      <w:t>– Evangelická akademie</w:t>
    </w:r>
  </w:p>
  <w:p w:rsidR="00853728" w:rsidRPr="00CF4986" w:rsidRDefault="00853728" w:rsidP="00450CB6">
    <w:pPr>
      <w:pStyle w:val="Zhlav"/>
      <w:tabs>
        <w:tab w:val="clear" w:pos="4536"/>
        <w:tab w:val="clear" w:pos="9072"/>
      </w:tabs>
      <w:ind w:left="720"/>
      <w:jc w:val="right"/>
      <w:rPr>
        <w:sz w:val="18"/>
        <w:szCs w:val="18"/>
      </w:rPr>
    </w:pPr>
    <w:r>
      <w:rPr>
        <w:sz w:val="18"/>
        <w:szCs w:val="18"/>
      </w:rPr>
      <w:t>Kladská 335</w:t>
    </w:r>
    <w:r w:rsidR="00450CB6">
      <w:rPr>
        <w:sz w:val="18"/>
        <w:szCs w:val="18"/>
      </w:rPr>
      <w:t xml:space="preserve">, </w:t>
    </w:r>
    <w:r w:rsidRPr="00CF4986">
      <w:rPr>
        <w:sz w:val="18"/>
        <w:szCs w:val="18"/>
      </w:rPr>
      <w:t>Náchod 547 01</w:t>
    </w:r>
  </w:p>
  <w:p w:rsidR="00853728" w:rsidRPr="00CF4986" w:rsidRDefault="00853728" w:rsidP="00ED701D">
    <w:pPr>
      <w:pStyle w:val="Zhlav"/>
      <w:tabs>
        <w:tab w:val="clear" w:pos="4536"/>
        <w:tab w:val="clear" w:pos="9072"/>
      </w:tabs>
      <w:jc w:val="right"/>
      <w:rPr>
        <w:sz w:val="18"/>
        <w:szCs w:val="18"/>
      </w:rPr>
    </w:pPr>
    <w:r w:rsidRPr="00CF4986">
      <w:rPr>
        <w:sz w:val="18"/>
        <w:szCs w:val="18"/>
      </w:rPr>
      <w:t>tel. 491 42</w:t>
    </w:r>
    <w:r>
      <w:rPr>
        <w:sz w:val="18"/>
        <w:szCs w:val="18"/>
      </w:rPr>
      <w:t>7</w:t>
    </w:r>
    <w:r w:rsidRPr="00CF4986">
      <w:rPr>
        <w:sz w:val="18"/>
        <w:szCs w:val="18"/>
      </w:rPr>
      <w:t xml:space="preserve"> </w:t>
    </w:r>
    <w:r>
      <w:rPr>
        <w:sz w:val="18"/>
        <w:szCs w:val="18"/>
      </w:rPr>
      <w:t>850</w:t>
    </w:r>
  </w:p>
  <w:p w:rsidR="00450CB6" w:rsidRPr="00CF4986" w:rsidRDefault="008A2746" w:rsidP="00450CB6">
    <w:pPr>
      <w:pStyle w:val="Zhlav"/>
      <w:tabs>
        <w:tab w:val="clear" w:pos="4536"/>
        <w:tab w:val="clear" w:pos="9072"/>
      </w:tabs>
      <w:jc w:val="right"/>
      <w:rPr>
        <w:sz w:val="18"/>
        <w:szCs w:val="18"/>
      </w:rPr>
    </w:pPr>
    <w:hyperlink r:id="rId3" w:history="1">
      <w:r w:rsidR="00450CB6" w:rsidRPr="00DE1839">
        <w:rPr>
          <w:rStyle w:val="Hypertextovodkaz"/>
          <w:sz w:val="18"/>
          <w:szCs w:val="18"/>
        </w:rPr>
        <w:t>sekretariat@socea.cz</w:t>
      </w:r>
    </w:hyperlink>
    <w:r w:rsidR="00450CB6">
      <w:rPr>
        <w:sz w:val="18"/>
        <w:szCs w:val="18"/>
      </w:rPr>
      <w:t xml:space="preserve"> </w:t>
    </w:r>
  </w:p>
  <w:p w:rsidR="00853728" w:rsidRDefault="008A2746" w:rsidP="00ED701D">
    <w:pPr>
      <w:pStyle w:val="Zhlav"/>
      <w:tabs>
        <w:tab w:val="clear" w:pos="4536"/>
        <w:tab w:val="clear" w:pos="9072"/>
      </w:tabs>
      <w:jc w:val="right"/>
      <w:rPr>
        <w:rStyle w:val="Hypertextovodkaz"/>
        <w:sz w:val="18"/>
        <w:szCs w:val="18"/>
      </w:rPr>
    </w:pPr>
    <w:hyperlink r:id="rId4" w:history="1">
      <w:r w:rsidR="00853728" w:rsidRPr="001D0F18">
        <w:rPr>
          <w:rStyle w:val="Hypertextovodkaz"/>
          <w:sz w:val="18"/>
          <w:szCs w:val="18"/>
        </w:rPr>
        <w:t>www.socea.cz</w:t>
      </w:r>
    </w:hyperlink>
  </w:p>
  <w:p w:rsidR="00450CB6" w:rsidRDefault="00450CB6" w:rsidP="00ED701D">
    <w:pPr>
      <w:pStyle w:val="Zhlav"/>
      <w:tabs>
        <w:tab w:val="clear" w:pos="4536"/>
        <w:tab w:val="clear" w:pos="9072"/>
      </w:tabs>
      <w:jc w:val="right"/>
      <w:rPr>
        <w:sz w:val="18"/>
        <w:szCs w:val="18"/>
      </w:rPr>
    </w:pPr>
    <w:r>
      <w:rPr>
        <w:sz w:val="18"/>
        <w:szCs w:val="18"/>
      </w:rPr>
      <w:t>IDS: szgma6n</w:t>
    </w:r>
  </w:p>
  <w:p w:rsidR="00ED701D" w:rsidRDefault="00853728" w:rsidP="00ED701D">
    <w:pPr>
      <w:pStyle w:val="Zhlav"/>
      <w:tabs>
        <w:tab w:val="clear" w:pos="4536"/>
        <w:tab w:val="clear" w:pos="9072"/>
      </w:tabs>
      <w:jc w:val="right"/>
      <w:rPr>
        <w:sz w:val="18"/>
        <w:szCs w:val="18"/>
      </w:rPr>
    </w:pPr>
    <w:r>
      <w:rPr>
        <w:sz w:val="18"/>
        <w:szCs w:val="18"/>
      </w:rPr>
      <w:t>IČO: 00189391</w:t>
    </w:r>
  </w:p>
  <w:p w:rsidR="00450CB6" w:rsidRDefault="00450CB6" w:rsidP="00ED701D">
    <w:pPr>
      <w:pStyle w:val="Zhlav"/>
      <w:tabs>
        <w:tab w:val="clear" w:pos="4536"/>
        <w:tab w:val="clear" w:pos="9072"/>
      </w:tabs>
      <w:jc w:val="right"/>
      <w:rPr>
        <w:sz w:val="18"/>
        <w:szCs w:val="18"/>
      </w:rPr>
    </w:pPr>
    <w:r>
      <w:rPr>
        <w:sz w:val="18"/>
        <w:szCs w:val="18"/>
      </w:rPr>
      <w:t>číslo účtu: 35 41 43 551/0100</w:t>
    </w:r>
  </w:p>
  <w:p w:rsidR="00853728" w:rsidRPr="003D4977" w:rsidRDefault="00ED701D" w:rsidP="00ED701D">
    <w:pPr>
      <w:pStyle w:val="Zhlav"/>
      <w:tabs>
        <w:tab w:val="clear" w:pos="4536"/>
        <w:tab w:val="clear" w:pos="9072"/>
      </w:tabs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2719705</wp:posOffset>
              </wp:positionH>
              <wp:positionV relativeFrom="paragraph">
                <wp:posOffset>93345</wp:posOffset>
              </wp:positionV>
              <wp:extent cx="303276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32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BBD22D" id="Přímá spojnice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7.35pt" to="452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1WygEAAMADAAAOAAAAZHJzL2Uyb0RvYy54bWysU0uOEzEQ3SPNHSzvSXcSaQa10pnFjGAW&#10;iIn4HMDjLqcNtsuyTbpzFJYcgFOMuBdld9IgPhJCbCyX/erVe+Xy5nq0hh0gRI2u5ctFzRk4iZ12&#10;+5a/e/v86TPOYhKuEwYdtPwIkV9vL55sBt/ACns0HQRGJC42g295n5JvqirKHqyIC/Tg6FJhsCJR&#10;GPZVF8RA7NZUq7q+rAYMnQ8oIUY6vZ0u+bbwKwUy3SsVITHTctKWyhrK+pDXarsRzT4I32t5kiH+&#10;QYUV2lHRmepWJME+Bv0LldUyYESVFhJthUppCcUDuVnWP7l50wsPxQs1J/q5TfH/0cpXh11gumv5&#10;mjMnLD3R7uunxy/28TOLHt870sfWuU2Djw2hb9wunKLodyF7HlWwTBnt72gCShfIFxtLk49zk2FM&#10;TNLhul6vri7pLeT5rpooMpUPMb0AtCxvWm60y/5FIw4vY6KyBD1DKMiSJhFll44GMti416DIExWb&#10;5JRpghsT2EHQHHQfltkQcRVkTlHamDmpLiX/mHTC5jQoE/a3iTO6VESX5kSrHYbfVU3jWaqa8GfX&#10;k9ds+wG7Y3mS0g4ak+LsNNJ5Dn+MS/r3j7f9BgAA//8DAFBLAwQUAAYACAAAACEAdjWFf9wAAAAJ&#10;AQAADwAAAGRycy9kb3ducmV2LnhtbEyPTW/CMAyG75P4D5En7TaSAeWjNEWANO082IVb2nhtReOU&#10;JkD37+dph+1ov49eP842g2vFDfvQeNLwMlYgkEpvG6o0fBxfn5cgQjRkTesJNXxhgE0+eshMav2d&#10;3vF2iJXgEgqp0VDH2KVShrJGZ8LYd0icffremchjX0nbmzuXu1ZOlJpLZxriC7XpcF9jeT5cnYbj&#10;m1NDEZs90mWhtqddMqdTovXT47Bdg4g4xD8YfvRZHXJ2KvyVbBCthtlkOWWUg9kCBAMrlaxAFL8L&#10;mWfy/wf5NwAAAP//AwBQSwECLQAUAAYACAAAACEAtoM4kv4AAADhAQAAEwAAAAAAAAAAAAAAAAAA&#10;AAAAW0NvbnRlbnRfVHlwZXNdLnhtbFBLAQItABQABgAIAAAAIQA4/SH/1gAAAJQBAAALAAAAAAAA&#10;AAAAAAAAAC8BAABfcmVscy8ucmVsc1BLAQItABQABgAIAAAAIQAVXe1WygEAAMADAAAOAAAAAAAA&#10;AAAAAAAAAC4CAABkcnMvZTJvRG9jLnhtbFBLAQItABQABgAIAAAAIQB2NYV/3AAAAAkBAAAPAAAA&#10;AAAAAAAAAAAAACQEAABkcnMvZG93bnJldi54bWxQSwUGAAAAAAQABADzAAAAL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D2F"/>
    <w:multiLevelType w:val="hybridMultilevel"/>
    <w:tmpl w:val="4F0AA50E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2561418"/>
    <w:multiLevelType w:val="hybridMultilevel"/>
    <w:tmpl w:val="19FAFF6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0240DE"/>
    <w:multiLevelType w:val="hybridMultilevel"/>
    <w:tmpl w:val="0476A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152"/>
    <w:multiLevelType w:val="hybridMultilevel"/>
    <w:tmpl w:val="19FAFF6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AD122C7"/>
    <w:multiLevelType w:val="hybridMultilevel"/>
    <w:tmpl w:val="D37E4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C1582"/>
    <w:multiLevelType w:val="hybridMultilevel"/>
    <w:tmpl w:val="143ED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3309D"/>
    <w:multiLevelType w:val="hybridMultilevel"/>
    <w:tmpl w:val="418A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15AE8"/>
    <w:multiLevelType w:val="hybridMultilevel"/>
    <w:tmpl w:val="952A1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16"/>
    <w:rsid w:val="0000662A"/>
    <w:rsid w:val="00007F5D"/>
    <w:rsid w:val="000234D5"/>
    <w:rsid w:val="000516CD"/>
    <w:rsid w:val="00052567"/>
    <w:rsid w:val="000600B6"/>
    <w:rsid w:val="00072F8D"/>
    <w:rsid w:val="0008602C"/>
    <w:rsid w:val="000D63C4"/>
    <w:rsid w:val="00132A80"/>
    <w:rsid w:val="0014297A"/>
    <w:rsid w:val="001949FD"/>
    <w:rsid w:val="002360DD"/>
    <w:rsid w:val="00251B45"/>
    <w:rsid w:val="00266FBB"/>
    <w:rsid w:val="002A42AB"/>
    <w:rsid w:val="002A70F7"/>
    <w:rsid w:val="002F4ECB"/>
    <w:rsid w:val="00341A16"/>
    <w:rsid w:val="003911BD"/>
    <w:rsid w:val="003D4977"/>
    <w:rsid w:val="0043439E"/>
    <w:rsid w:val="00450CB6"/>
    <w:rsid w:val="004710F5"/>
    <w:rsid w:val="00487743"/>
    <w:rsid w:val="00490F75"/>
    <w:rsid w:val="004C1DD3"/>
    <w:rsid w:val="004D4AA8"/>
    <w:rsid w:val="004E6AFF"/>
    <w:rsid w:val="004F2FAB"/>
    <w:rsid w:val="00537C96"/>
    <w:rsid w:val="005977BE"/>
    <w:rsid w:val="005E6FF9"/>
    <w:rsid w:val="00652049"/>
    <w:rsid w:val="006546E8"/>
    <w:rsid w:val="006E3C9E"/>
    <w:rsid w:val="006F2635"/>
    <w:rsid w:val="00730E3C"/>
    <w:rsid w:val="0074505D"/>
    <w:rsid w:val="007F09AC"/>
    <w:rsid w:val="00811186"/>
    <w:rsid w:val="00812E9F"/>
    <w:rsid w:val="00824ED6"/>
    <w:rsid w:val="00832C6E"/>
    <w:rsid w:val="00853728"/>
    <w:rsid w:val="008618AC"/>
    <w:rsid w:val="00866398"/>
    <w:rsid w:val="008A1616"/>
    <w:rsid w:val="008A2746"/>
    <w:rsid w:val="008A6C28"/>
    <w:rsid w:val="008B1395"/>
    <w:rsid w:val="008B1E7E"/>
    <w:rsid w:val="009119AF"/>
    <w:rsid w:val="009571AD"/>
    <w:rsid w:val="0096658E"/>
    <w:rsid w:val="009C2619"/>
    <w:rsid w:val="009D1804"/>
    <w:rsid w:val="009F6BAA"/>
    <w:rsid w:val="00A205D8"/>
    <w:rsid w:val="00A74EAD"/>
    <w:rsid w:val="00AD163A"/>
    <w:rsid w:val="00AE7F8C"/>
    <w:rsid w:val="00AF5887"/>
    <w:rsid w:val="00B04538"/>
    <w:rsid w:val="00B04FDD"/>
    <w:rsid w:val="00B36794"/>
    <w:rsid w:val="00B97C6A"/>
    <w:rsid w:val="00BC7047"/>
    <w:rsid w:val="00BE5674"/>
    <w:rsid w:val="00C201F7"/>
    <w:rsid w:val="00C251C3"/>
    <w:rsid w:val="00C4197D"/>
    <w:rsid w:val="00C43BAF"/>
    <w:rsid w:val="00C5674D"/>
    <w:rsid w:val="00C97F00"/>
    <w:rsid w:val="00CE0DF7"/>
    <w:rsid w:val="00CF4986"/>
    <w:rsid w:val="00D44820"/>
    <w:rsid w:val="00D47117"/>
    <w:rsid w:val="00DA6F54"/>
    <w:rsid w:val="00DE0183"/>
    <w:rsid w:val="00E05545"/>
    <w:rsid w:val="00E10B39"/>
    <w:rsid w:val="00E2571B"/>
    <w:rsid w:val="00E45F8E"/>
    <w:rsid w:val="00E92C96"/>
    <w:rsid w:val="00ED701D"/>
    <w:rsid w:val="00F03998"/>
    <w:rsid w:val="00F07B82"/>
    <w:rsid w:val="00F570C3"/>
    <w:rsid w:val="00F769B2"/>
    <w:rsid w:val="00F830ED"/>
    <w:rsid w:val="00FA1285"/>
    <w:rsid w:val="00FC6E87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25A6D9-1FD9-4495-BA43-0A9D96F0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D49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4977"/>
    <w:pPr>
      <w:tabs>
        <w:tab w:val="center" w:pos="4536"/>
        <w:tab w:val="right" w:pos="9072"/>
      </w:tabs>
    </w:pPr>
  </w:style>
  <w:style w:type="character" w:styleId="Hypertextovodkaz">
    <w:name w:val="Hyperlink"/>
    <w:rsid w:val="00FC6E87"/>
    <w:rPr>
      <w:color w:val="0000FF"/>
      <w:u w:val="single"/>
    </w:rPr>
  </w:style>
  <w:style w:type="paragraph" w:styleId="Zkladntext">
    <w:name w:val="Body Text"/>
    <w:basedOn w:val="Normln"/>
    <w:link w:val="ZkladntextChar"/>
    <w:rsid w:val="00BE5674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noProof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BE5674"/>
    <w:rPr>
      <w:noProof/>
      <w:sz w:val="40"/>
    </w:rPr>
  </w:style>
  <w:style w:type="paragraph" w:styleId="Odstavecseseznamem">
    <w:name w:val="List Paragraph"/>
    <w:basedOn w:val="Normln"/>
    <w:uiPriority w:val="34"/>
    <w:qFormat/>
    <w:rsid w:val="00E92C9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B1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B1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ocea.cz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http://www.soce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2980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http://www.socea.cz/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Veverka</dc:creator>
  <cp:lastModifiedBy>reditel</cp:lastModifiedBy>
  <cp:revision>7</cp:revision>
  <cp:lastPrinted>2021-05-24T08:57:00Z</cp:lastPrinted>
  <dcterms:created xsi:type="dcterms:W3CDTF">2021-05-21T09:29:00Z</dcterms:created>
  <dcterms:modified xsi:type="dcterms:W3CDTF">2021-05-24T09:08:00Z</dcterms:modified>
</cp:coreProperties>
</file>